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31" w:rsidRPr="000B6475" w:rsidRDefault="000B6475" w:rsidP="000B6475">
      <w:pPr>
        <w:spacing w:after="0"/>
        <w:jc w:val="center"/>
        <w:rPr>
          <w:b/>
          <w:sz w:val="32"/>
        </w:rPr>
      </w:pPr>
      <w:r w:rsidRPr="000B6475">
        <w:rPr>
          <w:b/>
          <w:sz w:val="32"/>
        </w:rPr>
        <w:t>Activity F</w:t>
      </w:r>
    </w:p>
    <w:p w:rsidR="000B6475" w:rsidRDefault="000B6475" w:rsidP="000B6475">
      <w:pPr>
        <w:spacing w:after="0"/>
        <w:jc w:val="center"/>
        <w:rPr>
          <w:b/>
          <w:sz w:val="32"/>
        </w:rPr>
      </w:pPr>
      <w:r w:rsidRPr="000B6475">
        <w:rPr>
          <w:b/>
          <w:sz w:val="32"/>
        </w:rPr>
        <w:t>Listen Hear!</w:t>
      </w:r>
    </w:p>
    <w:p w:rsidR="000B6475" w:rsidRDefault="000B6475" w:rsidP="000B6475">
      <w:pPr>
        <w:spacing w:after="0"/>
        <w:jc w:val="center"/>
        <w:rPr>
          <w:b/>
          <w:sz w:val="32"/>
        </w:rPr>
      </w:pPr>
    </w:p>
    <w:p w:rsidR="000B6475" w:rsidRPr="000B6475" w:rsidRDefault="000B6475" w:rsidP="000B6475">
      <w:pPr>
        <w:spacing w:after="0"/>
        <w:rPr>
          <w:sz w:val="24"/>
        </w:rPr>
      </w:pPr>
      <w:r w:rsidRPr="000B6475">
        <w:rPr>
          <w:sz w:val="24"/>
        </w:rPr>
        <w:t xml:space="preserve">For this activity students will be holding a piece of paper and with their eyes closed following the instructor’s instructions. </w:t>
      </w:r>
    </w:p>
    <w:p w:rsidR="000B6475" w:rsidRPr="000B6475" w:rsidRDefault="000B6475" w:rsidP="000B6475">
      <w:pPr>
        <w:pStyle w:val="ListParagraph"/>
        <w:numPr>
          <w:ilvl w:val="0"/>
          <w:numId w:val="2"/>
        </w:numPr>
        <w:spacing w:after="0"/>
        <w:rPr>
          <w:sz w:val="24"/>
        </w:rPr>
      </w:pPr>
      <w:r w:rsidRPr="000B6475">
        <w:rPr>
          <w:sz w:val="24"/>
        </w:rPr>
        <w:t>NO PEAKING and NO ASKING QUESTIONS. Then relay the following instructions:</w:t>
      </w:r>
    </w:p>
    <w:p w:rsidR="00000000" w:rsidRPr="000B6475" w:rsidRDefault="00D447DD" w:rsidP="000B6475">
      <w:pPr>
        <w:numPr>
          <w:ilvl w:val="0"/>
          <w:numId w:val="1"/>
        </w:numPr>
        <w:tabs>
          <w:tab w:val="num" w:pos="720"/>
        </w:tabs>
        <w:spacing w:after="0"/>
        <w:rPr>
          <w:sz w:val="24"/>
        </w:rPr>
      </w:pPr>
      <w:r w:rsidRPr="000B6475">
        <w:rPr>
          <w:sz w:val="24"/>
        </w:rPr>
        <w:t xml:space="preserve">The first thing I want you to do is fold your sheet of paper in half </w:t>
      </w:r>
    </w:p>
    <w:p w:rsidR="00000000" w:rsidRPr="000B6475" w:rsidRDefault="00D447DD" w:rsidP="000B6475">
      <w:pPr>
        <w:numPr>
          <w:ilvl w:val="0"/>
          <w:numId w:val="1"/>
        </w:numPr>
        <w:tabs>
          <w:tab w:val="num" w:pos="720"/>
        </w:tabs>
        <w:spacing w:after="0"/>
        <w:rPr>
          <w:sz w:val="24"/>
        </w:rPr>
      </w:pPr>
      <w:r w:rsidRPr="000B6475">
        <w:rPr>
          <w:sz w:val="24"/>
        </w:rPr>
        <w:t>Now, tear off the upper right hand corner</w:t>
      </w:r>
    </w:p>
    <w:p w:rsidR="00000000" w:rsidRPr="000B6475" w:rsidRDefault="00D447DD" w:rsidP="000B6475">
      <w:pPr>
        <w:numPr>
          <w:ilvl w:val="0"/>
          <w:numId w:val="1"/>
        </w:numPr>
        <w:tabs>
          <w:tab w:val="num" w:pos="720"/>
        </w:tabs>
        <w:spacing w:after="0"/>
        <w:rPr>
          <w:sz w:val="24"/>
        </w:rPr>
      </w:pPr>
      <w:r w:rsidRPr="000B6475">
        <w:rPr>
          <w:sz w:val="24"/>
        </w:rPr>
        <w:t>Fold the paper in half again and tear off the upper left hand corner of the sheet</w:t>
      </w:r>
    </w:p>
    <w:p w:rsidR="00000000" w:rsidRPr="000B6475" w:rsidRDefault="00D447DD" w:rsidP="000B6475">
      <w:pPr>
        <w:numPr>
          <w:ilvl w:val="0"/>
          <w:numId w:val="1"/>
        </w:numPr>
        <w:tabs>
          <w:tab w:val="num" w:pos="720"/>
        </w:tabs>
        <w:spacing w:after="0"/>
        <w:rPr>
          <w:sz w:val="24"/>
        </w:rPr>
      </w:pPr>
      <w:r w:rsidRPr="000B6475">
        <w:rPr>
          <w:sz w:val="24"/>
        </w:rPr>
        <w:t>Fold it in half again</w:t>
      </w:r>
    </w:p>
    <w:p w:rsidR="00000000" w:rsidRPr="000B6475" w:rsidRDefault="00D447DD" w:rsidP="000B6475">
      <w:pPr>
        <w:numPr>
          <w:ilvl w:val="0"/>
          <w:numId w:val="1"/>
        </w:numPr>
        <w:spacing w:after="0"/>
        <w:rPr>
          <w:sz w:val="24"/>
        </w:rPr>
      </w:pPr>
      <w:r w:rsidRPr="000B6475">
        <w:rPr>
          <w:sz w:val="24"/>
        </w:rPr>
        <w:t xml:space="preserve">Now </w:t>
      </w:r>
      <w:r w:rsidRPr="000B6475">
        <w:rPr>
          <w:sz w:val="24"/>
        </w:rPr>
        <w:t xml:space="preserve">tear off the lower right hand corner of the sheet. </w:t>
      </w:r>
    </w:p>
    <w:p w:rsidR="000B6475" w:rsidRPr="000B6475" w:rsidRDefault="000B6475" w:rsidP="000B6475">
      <w:pPr>
        <w:pStyle w:val="ListParagraph"/>
        <w:numPr>
          <w:ilvl w:val="0"/>
          <w:numId w:val="2"/>
        </w:numPr>
        <w:spacing w:after="0"/>
        <w:rPr>
          <w:sz w:val="24"/>
        </w:rPr>
      </w:pPr>
      <w:r w:rsidRPr="000B6475">
        <w:rPr>
          <w:sz w:val="24"/>
        </w:rPr>
        <w:t xml:space="preserve">Once done the students will open their eyes and unfold the paper. When students compare they will realize they are all different. Why is this? </w:t>
      </w:r>
    </w:p>
    <w:p w:rsidR="000B6475" w:rsidRPr="000B6475" w:rsidRDefault="000B6475" w:rsidP="000B6475">
      <w:pPr>
        <w:spacing w:after="0"/>
        <w:rPr>
          <w:sz w:val="24"/>
        </w:rPr>
      </w:pPr>
    </w:p>
    <w:p w:rsidR="000B6475" w:rsidRPr="000B6475" w:rsidRDefault="000B6475" w:rsidP="009C0C5B">
      <w:pPr>
        <w:pStyle w:val="ListParagraph"/>
        <w:numPr>
          <w:ilvl w:val="0"/>
          <w:numId w:val="2"/>
        </w:numPr>
        <w:spacing w:after="0"/>
        <w:rPr>
          <w:sz w:val="24"/>
        </w:rPr>
      </w:pPr>
      <w:r w:rsidRPr="000B6475">
        <w:rPr>
          <w:sz w:val="24"/>
        </w:rPr>
        <w:t xml:space="preserve">It is important to remember that part of the communication process is recognizing that people may need to receive information in different ways in order to be successful. For example, how one person hears instructions or a request may not be how another person, or even yourself, would hear them! </w:t>
      </w:r>
      <w:bookmarkStart w:id="0" w:name="_GoBack"/>
      <w:bookmarkEnd w:id="0"/>
    </w:p>
    <w:p w:rsidR="000B6475" w:rsidRPr="000B6475" w:rsidRDefault="000B6475" w:rsidP="000B6475">
      <w:pPr>
        <w:pStyle w:val="ListParagraph"/>
        <w:numPr>
          <w:ilvl w:val="0"/>
          <w:numId w:val="2"/>
        </w:numPr>
        <w:spacing w:after="0"/>
        <w:rPr>
          <w:sz w:val="24"/>
        </w:rPr>
      </w:pPr>
      <w:r w:rsidRPr="000B6475">
        <w:rPr>
          <w:sz w:val="24"/>
        </w:rPr>
        <w:t xml:space="preserve">The need for good two-way communication is essential at home, work, and in the community with friends. If we are communicating well then we can avoid misunderstandings and disagreements. While we must be good communicators we must also be good listeners. </w:t>
      </w:r>
    </w:p>
    <w:p w:rsidR="000B6475" w:rsidRPr="000B6475" w:rsidRDefault="000B6475" w:rsidP="000B6475">
      <w:pPr>
        <w:spacing w:after="0"/>
        <w:rPr>
          <w:sz w:val="24"/>
        </w:rPr>
      </w:pPr>
    </w:p>
    <w:p w:rsidR="000B6475" w:rsidRPr="000B6475" w:rsidRDefault="000B6475" w:rsidP="000B6475">
      <w:pPr>
        <w:spacing w:after="0"/>
        <w:rPr>
          <w:b/>
          <w:sz w:val="24"/>
        </w:rPr>
      </w:pPr>
      <w:r w:rsidRPr="000B6475">
        <w:rPr>
          <w:b/>
          <w:sz w:val="24"/>
        </w:rPr>
        <w:t>Tips for good communication:</w:t>
      </w:r>
    </w:p>
    <w:p w:rsidR="000B6475" w:rsidRPr="000B6475" w:rsidRDefault="000B6475" w:rsidP="000B6475">
      <w:pPr>
        <w:spacing w:after="0"/>
        <w:rPr>
          <w:sz w:val="24"/>
        </w:rPr>
      </w:pPr>
      <w:r w:rsidRPr="000B6475">
        <w:rPr>
          <w:sz w:val="24"/>
        </w:rPr>
        <w:t xml:space="preserve">1. Make eye contact for 2 or 3 seconds at a time so the other person knows you are listening and interested. </w:t>
      </w:r>
    </w:p>
    <w:p w:rsidR="000B6475" w:rsidRPr="000B6475" w:rsidRDefault="000B6475" w:rsidP="000B6475">
      <w:pPr>
        <w:spacing w:after="0"/>
        <w:rPr>
          <w:sz w:val="24"/>
        </w:rPr>
      </w:pPr>
      <w:r w:rsidRPr="000B6475">
        <w:rPr>
          <w:sz w:val="24"/>
        </w:rPr>
        <w:t xml:space="preserve">2. Nod and say ok after the person makes a point to show you have heard them. </w:t>
      </w:r>
    </w:p>
    <w:p w:rsidR="000B6475" w:rsidRPr="000B6475" w:rsidRDefault="000B6475" w:rsidP="000B6475">
      <w:pPr>
        <w:spacing w:after="0"/>
        <w:rPr>
          <w:sz w:val="24"/>
        </w:rPr>
      </w:pPr>
      <w:r w:rsidRPr="000B6475">
        <w:rPr>
          <w:sz w:val="24"/>
        </w:rPr>
        <w:t xml:space="preserve">3. Summarize what the other person has said to you when they finish talking. </w:t>
      </w:r>
    </w:p>
    <w:p w:rsidR="000B6475" w:rsidRPr="000B6475" w:rsidRDefault="000B6475" w:rsidP="000B6475">
      <w:pPr>
        <w:spacing w:after="0"/>
        <w:rPr>
          <w:sz w:val="24"/>
        </w:rPr>
      </w:pPr>
    </w:p>
    <w:p w:rsidR="000B6475" w:rsidRPr="000B6475" w:rsidRDefault="000B6475" w:rsidP="000B6475">
      <w:pPr>
        <w:spacing w:after="0"/>
        <w:rPr>
          <w:sz w:val="24"/>
        </w:rPr>
      </w:pPr>
      <w:r w:rsidRPr="000B6475">
        <w:rPr>
          <w:sz w:val="24"/>
        </w:rPr>
        <w:t xml:space="preserve">Doing these things shows the other person you are listening. You should pay attention to what the other person is saying to you. Do not concentrate on what you are going to say next while the other person is talking. When the other person has finished talking and you have summarized what they said to you wait a second to see if the person is going to say anything else, if they are done then you can say what you want. </w:t>
      </w:r>
    </w:p>
    <w:p w:rsidR="000B6475" w:rsidRPr="000B6475" w:rsidRDefault="000B6475" w:rsidP="000B6475">
      <w:pPr>
        <w:spacing w:after="0"/>
        <w:rPr>
          <w:sz w:val="24"/>
        </w:rPr>
      </w:pPr>
    </w:p>
    <w:p w:rsidR="000B6475" w:rsidRPr="000B6475" w:rsidRDefault="000B6475" w:rsidP="000B6475">
      <w:pPr>
        <w:spacing w:after="0"/>
        <w:rPr>
          <w:sz w:val="24"/>
        </w:rPr>
      </w:pPr>
    </w:p>
    <w:sectPr w:rsidR="000B6475" w:rsidRPr="000B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92256"/>
    <w:multiLevelType w:val="hybridMultilevel"/>
    <w:tmpl w:val="D29077DC"/>
    <w:lvl w:ilvl="0" w:tplc="D4322BEA">
      <w:start w:val="1"/>
      <w:numFmt w:val="decimal"/>
      <w:lvlText w:val="%1."/>
      <w:lvlJc w:val="left"/>
      <w:pPr>
        <w:tabs>
          <w:tab w:val="num" w:pos="1080"/>
        </w:tabs>
        <w:ind w:left="1080" w:hanging="360"/>
      </w:pPr>
    </w:lvl>
    <w:lvl w:ilvl="1" w:tplc="2DA689DC" w:tentative="1">
      <w:start w:val="1"/>
      <w:numFmt w:val="decimal"/>
      <w:lvlText w:val="%2."/>
      <w:lvlJc w:val="left"/>
      <w:pPr>
        <w:tabs>
          <w:tab w:val="num" w:pos="1800"/>
        </w:tabs>
        <w:ind w:left="1800" w:hanging="360"/>
      </w:pPr>
    </w:lvl>
    <w:lvl w:ilvl="2" w:tplc="3C2E201E" w:tentative="1">
      <w:start w:val="1"/>
      <w:numFmt w:val="decimal"/>
      <w:lvlText w:val="%3."/>
      <w:lvlJc w:val="left"/>
      <w:pPr>
        <w:tabs>
          <w:tab w:val="num" w:pos="2520"/>
        </w:tabs>
        <w:ind w:left="2520" w:hanging="360"/>
      </w:pPr>
    </w:lvl>
    <w:lvl w:ilvl="3" w:tplc="8CE48444" w:tentative="1">
      <w:start w:val="1"/>
      <w:numFmt w:val="decimal"/>
      <w:lvlText w:val="%4."/>
      <w:lvlJc w:val="left"/>
      <w:pPr>
        <w:tabs>
          <w:tab w:val="num" w:pos="3240"/>
        </w:tabs>
        <w:ind w:left="3240" w:hanging="360"/>
      </w:pPr>
    </w:lvl>
    <w:lvl w:ilvl="4" w:tplc="89CCD958" w:tentative="1">
      <w:start w:val="1"/>
      <w:numFmt w:val="decimal"/>
      <w:lvlText w:val="%5."/>
      <w:lvlJc w:val="left"/>
      <w:pPr>
        <w:tabs>
          <w:tab w:val="num" w:pos="3960"/>
        </w:tabs>
        <w:ind w:left="3960" w:hanging="360"/>
      </w:pPr>
    </w:lvl>
    <w:lvl w:ilvl="5" w:tplc="94504640" w:tentative="1">
      <w:start w:val="1"/>
      <w:numFmt w:val="decimal"/>
      <w:lvlText w:val="%6."/>
      <w:lvlJc w:val="left"/>
      <w:pPr>
        <w:tabs>
          <w:tab w:val="num" w:pos="4680"/>
        </w:tabs>
        <w:ind w:left="4680" w:hanging="360"/>
      </w:pPr>
    </w:lvl>
    <w:lvl w:ilvl="6" w:tplc="6E4E39B8" w:tentative="1">
      <w:start w:val="1"/>
      <w:numFmt w:val="decimal"/>
      <w:lvlText w:val="%7."/>
      <w:lvlJc w:val="left"/>
      <w:pPr>
        <w:tabs>
          <w:tab w:val="num" w:pos="5400"/>
        </w:tabs>
        <w:ind w:left="5400" w:hanging="360"/>
      </w:pPr>
    </w:lvl>
    <w:lvl w:ilvl="7" w:tplc="D9D8AF7C" w:tentative="1">
      <w:start w:val="1"/>
      <w:numFmt w:val="decimal"/>
      <w:lvlText w:val="%8."/>
      <w:lvlJc w:val="left"/>
      <w:pPr>
        <w:tabs>
          <w:tab w:val="num" w:pos="6120"/>
        </w:tabs>
        <w:ind w:left="6120" w:hanging="360"/>
      </w:pPr>
    </w:lvl>
    <w:lvl w:ilvl="8" w:tplc="D3AE663A" w:tentative="1">
      <w:start w:val="1"/>
      <w:numFmt w:val="decimal"/>
      <w:lvlText w:val="%9."/>
      <w:lvlJc w:val="left"/>
      <w:pPr>
        <w:tabs>
          <w:tab w:val="num" w:pos="6840"/>
        </w:tabs>
        <w:ind w:left="6840" w:hanging="360"/>
      </w:pPr>
    </w:lvl>
  </w:abstractNum>
  <w:abstractNum w:abstractNumId="1" w15:restartNumberingAfterBreak="0">
    <w:nsid w:val="61AB2191"/>
    <w:multiLevelType w:val="hybridMultilevel"/>
    <w:tmpl w:val="0CCAD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75"/>
    <w:rsid w:val="000B6475"/>
    <w:rsid w:val="008C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999E"/>
  <w15:chartTrackingRefBased/>
  <w15:docId w15:val="{411D5924-8093-4C6E-88E3-4FBFB28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236">
      <w:bodyDiv w:val="1"/>
      <w:marLeft w:val="0"/>
      <w:marRight w:val="0"/>
      <w:marTop w:val="0"/>
      <w:marBottom w:val="0"/>
      <w:divBdr>
        <w:top w:val="none" w:sz="0" w:space="0" w:color="auto"/>
        <w:left w:val="none" w:sz="0" w:space="0" w:color="auto"/>
        <w:bottom w:val="none" w:sz="0" w:space="0" w:color="auto"/>
        <w:right w:val="none" w:sz="0" w:space="0" w:color="auto"/>
      </w:divBdr>
      <w:divsChild>
        <w:div w:id="1726293889">
          <w:marLeft w:val="360"/>
          <w:marRight w:val="0"/>
          <w:marTop w:val="0"/>
          <w:marBottom w:val="0"/>
          <w:divBdr>
            <w:top w:val="none" w:sz="0" w:space="0" w:color="auto"/>
            <w:left w:val="none" w:sz="0" w:space="0" w:color="auto"/>
            <w:bottom w:val="none" w:sz="0" w:space="0" w:color="auto"/>
            <w:right w:val="none" w:sz="0" w:space="0" w:color="auto"/>
          </w:divBdr>
        </w:div>
        <w:div w:id="1335768952">
          <w:marLeft w:val="360"/>
          <w:marRight w:val="0"/>
          <w:marTop w:val="0"/>
          <w:marBottom w:val="0"/>
          <w:divBdr>
            <w:top w:val="none" w:sz="0" w:space="0" w:color="auto"/>
            <w:left w:val="none" w:sz="0" w:space="0" w:color="auto"/>
            <w:bottom w:val="none" w:sz="0" w:space="0" w:color="auto"/>
            <w:right w:val="none" w:sz="0" w:space="0" w:color="auto"/>
          </w:divBdr>
        </w:div>
        <w:div w:id="1088649956">
          <w:marLeft w:val="360"/>
          <w:marRight w:val="0"/>
          <w:marTop w:val="0"/>
          <w:marBottom w:val="0"/>
          <w:divBdr>
            <w:top w:val="none" w:sz="0" w:space="0" w:color="auto"/>
            <w:left w:val="none" w:sz="0" w:space="0" w:color="auto"/>
            <w:bottom w:val="none" w:sz="0" w:space="0" w:color="auto"/>
            <w:right w:val="none" w:sz="0" w:space="0" w:color="auto"/>
          </w:divBdr>
        </w:div>
        <w:div w:id="752047903">
          <w:marLeft w:val="360"/>
          <w:marRight w:val="0"/>
          <w:marTop w:val="0"/>
          <w:marBottom w:val="0"/>
          <w:divBdr>
            <w:top w:val="none" w:sz="0" w:space="0" w:color="auto"/>
            <w:left w:val="none" w:sz="0" w:space="0" w:color="auto"/>
            <w:bottom w:val="none" w:sz="0" w:space="0" w:color="auto"/>
            <w:right w:val="none" w:sz="0" w:space="0" w:color="auto"/>
          </w:divBdr>
        </w:div>
        <w:div w:id="966617893">
          <w:marLeft w:val="360"/>
          <w:marRight w:val="0"/>
          <w:marTop w:val="0"/>
          <w:marBottom w:val="0"/>
          <w:divBdr>
            <w:top w:val="none" w:sz="0" w:space="0" w:color="auto"/>
            <w:left w:val="none" w:sz="0" w:space="0" w:color="auto"/>
            <w:bottom w:val="none" w:sz="0" w:space="0" w:color="auto"/>
            <w:right w:val="none" w:sz="0" w:space="0" w:color="auto"/>
          </w:divBdr>
        </w:div>
      </w:divsChild>
    </w:div>
    <w:div w:id="675545699">
      <w:bodyDiv w:val="1"/>
      <w:marLeft w:val="0"/>
      <w:marRight w:val="0"/>
      <w:marTop w:val="0"/>
      <w:marBottom w:val="0"/>
      <w:divBdr>
        <w:top w:val="none" w:sz="0" w:space="0" w:color="auto"/>
        <w:left w:val="none" w:sz="0" w:space="0" w:color="auto"/>
        <w:bottom w:val="none" w:sz="0" w:space="0" w:color="auto"/>
        <w:right w:val="none" w:sz="0" w:space="0" w:color="auto"/>
      </w:divBdr>
    </w:div>
    <w:div w:id="14003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Dean</dc:creator>
  <cp:keywords/>
  <dc:description/>
  <cp:lastModifiedBy>Samantha Dean</cp:lastModifiedBy>
  <cp:revision>1</cp:revision>
  <dcterms:created xsi:type="dcterms:W3CDTF">2017-02-16T00:42:00Z</dcterms:created>
  <dcterms:modified xsi:type="dcterms:W3CDTF">2017-02-16T00:53:00Z</dcterms:modified>
</cp:coreProperties>
</file>